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FA3" w:rsidRPr="00EE2E4C" w:rsidRDefault="00E51732" w:rsidP="00EE2E4C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3847465</wp:posOffset>
            </wp:positionH>
            <wp:positionV relativeFrom="paragraph">
              <wp:posOffset>51435</wp:posOffset>
            </wp:positionV>
            <wp:extent cx="2103120" cy="2190750"/>
            <wp:effectExtent l="0" t="0" r="0" b="0"/>
            <wp:wrapSquare wrapText="bothSides"/>
            <wp:docPr id="3" name="Рисунок 3" descr="C:\Users\slobodianin.vp\Desktop\2.10.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lobodianin.vp\Desktop\2.10.1 (2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1D29" w:rsidRPr="00EE2E4C">
        <w:rPr>
          <w:rFonts w:ascii="Times New Roman" w:hAnsi="Times New Roman" w:cs="Times New Roman"/>
          <w:b/>
          <w:sz w:val="24"/>
          <w:szCs w:val="24"/>
        </w:rPr>
        <w:t>Задача 2.10.1.</w:t>
      </w:r>
      <w:r w:rsidR="00EE2E4C" w:rsidRPr="00EE2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E4C">
        <w:rPr>
          <w:rFonts w:ascii="Times New Roman" w:hAnsi="Times New Roman" w:cs="Times New Roman"/>
          <w:b/>
          <w:sz w:val="24"/>
          <w:szCs w:val="24"/>
        </w:rPr>
        <w:t>Жёлоб</w:t>
      </w:r>
      <w:r w:rsidR="00341D29" w:rsidRPr="00EE2E4C">
        <w:rPr>
          <w:rFonts w:ascii="Times New Roman" w:hAnsi="Times New Roman" w:cs="Times New Roman"/>
          <w:b/>
          <w:sz w:val="24"/>
          <w:szCs w:val="24"/>
        </w:rPr>
        <w:t xml:space="preserve"> (13 баллов)</w:t>
      </w:r>
      <w:r w:rsidR="00EE2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Шарик движется по гладкому жёлобу, расположенному в вертикальной плоскости, из точки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без начальной скорости. Жёлоб соединяет фиксированную. точку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341D29" w:rsidRPr="00EE2E4C">
        <w:rPr>
          <w:rFonts w:ascii="Times New Roman" w:hAnsi="Times New Roman" w:cs="Times New Roman"/>
          <w:sz w:val="24"/>
          <w:szCs w:val="24"/>
        </w:rPr>
        <w:t>, имеющую координаты (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="00341D29" w:rsidRPr="00EE2E4C">
        <w:rPr>
          <w:rFonts w:ascii="Times New Roman" w:hAnsi="Times New Roman" w:cs="Times New Roman"/>
          <w:sz w:val="24"/>
          <w:szCs w:val="24"/>
        </w:rPr>
        <w:t>;</w:t>
      </w:r>
      <w:r w:rsidR="00EE2E4C">
        <w:rPr>
          <w:rFonts w:ascii="Times New Roman" w:hAnsi="Times New Roman" w:cs="Times New Roman"/>
          <w:sz w:val="24"/>
          <w:szCs w:val="24"/>
        </w:rPr>
        <w:t xml:space="preserve">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), с некоторой точкой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, лежащей на дуге окружности радиуса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с центром в точке </w:t>
      </w:r>
      <w:proofErr w:type="gramStart"/>
      <w:r w:rsidR="00341D29" w:rsidRPr="00EE2E4C">
        <w:rPr>
          <w:rFonts w:ascii="Times New Roman" w:hAnsi="Times New Roman" w:cs="Times New Roman"/>
          <w:i/>
          <w:iCs/>
          <w:sz w:val="24"/>
          <w:szCs w:val="24"/>
        </w:rPr>
        <w:t>О</w:t>
      </w:r>
      <w:proofErr w:type="gramEnd"/>
      <w:r w:rsidR="00341D29" w:rsidRPr="00EE2E4C">
        <w:rPr>
          <w:rFonts w:ascii="Times New Roman" w:hAnsi="Times New Roman" w:cs="Times New Roman"/>
          <w:sz w:val="24"/>
          <w:szCs w:val="24"/>
        </w:rPr>
        <w:t xml:space="preserve"> (0;</w:t>
      </w:r>
      <w:r w:rsidR="00EE2E4C">
        <w:rPr>
          <w:rFonts w:ascii="Times New Roman" w:hAnsi="Times New Roman" w:cs="Times New Roman"/>
          <w:sz w:val="24"/>
          <w:szCs w:val="24"/>
        </w:rPr>
        <w:t xml:space="preserve"> 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0). При некотором положении точки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время движения шарика на участке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оказывается минимально возможным (в процессе движения шарика точка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не перемещается). </w:t>
      </w:r>
      <w:r w:rsidR="00EE2E4C" w:rsidRPr="00EE2E4C">
        <w:rPr>
          <w:rFonts w:ascii="Times New Roman" w:hAnsi="Times New Roman" w:cs="Times New Roman"/>
          <w:sz w:val="24"/>
          <w:szCs w:val="24"/>
        </w:rPr>
        <w:t>Определите,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 чему равно это минимальное время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. Ускорение свободного падения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g</w:t>
      </w:r>
      <w:r w:rsidR="00341D29" w:rsidRPr="00EE2E4C">
        <w:rPr>
          <w:rFonts w:ascii="Times New Roman" w:hAnsi="Times New Roman" w:cs="Times New Roman"/>
          <w:sz w:val="24"/>
          <w:szCs w:val="24"/>
        </w:rPr>
        <w:t>.</w:t>
      </w:r>
    </w:p>
    <w:p w:rsidR="00254FA3" w:rsidRPr="00EE2E4C" w:rsidRDefault="00254FA3" w:rsidP="00EE2E4C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254FA3" w:rsidRPr="00EE2E4C" w:rsidRDefault="00554736" w:rsidP="002A62D2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решение</w:t>
      </w:r>
      <w:r w:rsidRPr="00CC16EB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А. 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Уймин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).</w:t>
      </w:r>
      <w:r w:rsidR="002A62D2" w:rsidRPr="002A62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Найдём геометрическое место точек в которых шарик может оказаться в момент времени </w:t>
      </w:r>
      <w:r w:rsidR="00341D29" w:rsidRPr="00EE2E4C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="00341D29" w:rsidRPr="00EE2E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41D29" w:rsidRPr="00EE2E4C">
        <w:rPr>
          <w:rFonts w:ascii="Times New Roman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hAnsi="Cambria Math" w:cs="Times New Roman"/>
            <w:sz w:val="24"/>
            <w:szCs w:val="24"/>
          </w:rPr>
          <m:t>α</m:t>
        </m:r>
      </m:oMath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proofErr w:type="gramEnd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угол, который составляет желоб с горизонтом. Из второго закона Ньютона ускорение шарика будет равно</w:t>
      </w:r>
      <w:r w:rsidR="00EE2E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E2E4C" w:rsidRPr="003D0F9D">
        <w:rPr>
          <w:position w:val="-10"/>
        </w:rPr>
        <w:object w:dxaOrig="1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15.6pt" o:ole="">
            <v:imagedata r:id="rId6" o:title=""/>
          </v:shape>
          <o:OLEObject Type="Embed" ProgID="Equation.DSMT4" ShapeID="_x0000_i1025" DrawAspect="Content" ObjectID="_1671800207" r:id="rId7"/>
        </w:object>
      </w:r>
    </w:p>
    <w:p w:rsidR="00254FA3" w:rsidRPr="00EE2E4C" w:rsidRDefault="00EE2E4C" w:rsidP="002A62D2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ройденное шариком </w:t>
      </w:r>
      <w:proofErr w:type="gramStart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расстояние </w:t>
      </w:r>
      <w:r w:rsidRPr="003D0F9D">
        <w:rPr>
          <w:position w:val="-24"/>
        </w:rPr>
        <w:object w:dxaOrig="2040" w:dyaOrig="660">
          <v:shape id="_x0000_i1026" type="#_x0000_t75" style="width:101.9pt;height:33.3pt" o:ole="">
            <v:imagedata r:id="rId8" o:title=""/>
          </v:shape>
          <o:OLEObject Type="Embed" ProgID="Equation.DSMT4" ShapeID="_x0000_i1026" DrawAspect="Content" ObjectID="_1671800208" r:id="rId9"/>
        </w:objec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Отсюда</w:t>
      </w:r>
      <w:proofErr w:type="gramEnd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следует, что </w:t>
      </w:r>
      <w:r w:rsidR="00305022" w:rsidRPr="003D0F9D">
        <w:rPr>
          <w:position w:val="-24"/>
        </w:rPr>
        <w:object w:dxaOrig="1359" w:dyaOrig="660">
          <v:shape id="_x0000_i1027" type="#_x0000_t75" style="width:67.9pt;height:33.3pt" o:ole="">
            <v:imagedata r:id="rId10" o:title=""/>
          </v:shape>
          <o:OLEObject Type="Embed" ProgID="Equation.DSMT4" ShapeID="_x0000_i1027" DrawAspect="Content" ObjectID="_1671800209" r:id="rId11"/>
        </w:object>
      </w:r>
    </w:p>
    <w:p w:rsidR="00254FA3" w:rsidRPr="00EE2E4C" w:rsidRDefault="002363A0" w:rsidP="002A62D2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4254472</wp:posOffset>
            </wp:positionH>
            <wp:positionV relativeFrom="paragraph">
              <wp:posOffset>223685</wp:posOffset>
            </wp:positionV>
            <wp:extent cx="1637665" cy="1860550"/>
            <wp:effectExtent l="0" t="0" r="635" b="635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10\Задачи 10\Рисунки\2.10.1(1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lobodianin.vp\Desktop\Рабочий стол\1 Все олимпиады\2. Региональный этап\1. Регион 2020-21\Задачи и задания\10\Задачи 10\Рисунки\2.10.1(1) (2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То есть для всех точек, в которых может оказаться шарик спустя </w:t>
      </w:r>
      <w:proofErr w:type="gramStart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время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</m:t>
        </m:r>
      </m:oMath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величина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05022" w:rsidRPr="00305022">
        <w:rPr>
          <w:position w:val="-6"/>
        </w:rPr>
        <w:object w:dxaOrig="800" w:dyaOrig="279">
          <v:shape id="_x0000_i1028" type="#_x0000_t75" style="width:40.1pt;height:14.25pt" o:ole="">
            <v:imagedata r:id="rId13" o:title=""/>
          </v:shape>
          <o:OLEObject Type="Embed" ProgID="Equation.DSMT4" ShapeID="_x0000_i1028" DrawAspect="Content" ObjectID="_1671800210" r:id="rId14"/>
        </w:objec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>будет одинаковой.</w:t>
      </w:r>
    </w:p>
    <w:p w:rsidR="00305022" w:rsidRDefault="00341D29" w:rsidP="002A62D2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Покажем, что все эти точки лежат на окружности, центр которой лежит строго под точкой </w:t>
      </w:r>
      <w:r w:rsidRPr="00EE2E4C">
        <w:rPr>
          <w:rFonts w:ascii="Times New Roman" w:eastAsiaTheme="minorEastAsia" w:hAnsi="Times New Roman" w:cs="Times New Roman"/>
          <w:i/>
          <w:iCs/>
          <w:sz w:val="24"/>
          <w:szCs w:val="24"/>
        </w:rPr>
        <w:t>А</w:t>
      </w: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, а сама окружность проходит через точку </w:t>
      </w:r>
      <w:r w:rsidRPr="00EE2E4C">
        <w:rPr>
          <w:rFonts w:ascii="Times New Roman" w:eastAsiaTheme="minorEastAsia" w:hAnsi="Times New Roman" w:cs="Times New Roman"/>
          <w:i/>
          <w:iCs/>
          <w:sz w:val="24"/>
          <w:szCs w:val="24"/>
        </w:rPr>
        <w:t>А</w:t>
      </w:r>
      <w:r w:rsidR="00E06B3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4FA3" w:rsidRPr="00FB0E4B" w:rsidRDefault="00CC16EB" w:rsidP="00305022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3388995</wp:posOffset>
            </wp:positionH>
            <wp:positionV relativeFrom="paragraph">
              <wp:posOffset>1065530</wp:posOffset>
            </wp:positionV>
            <wp:extent cx="2701925" cy="2317750"/>
            <wp:effectExtent l="0" t="0" r="3175" b="6350"/>
            <wp:wrapSquare wrapText="bothSides"/>
            <wp:docPr id="1" name="Рисунок 1" descr="C:\Users\slobodianin.vp\Desktop\2.10.1(2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lobodianin.vp\Desktop\2.10.1(2) (2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Построим такую окружность для одного из возможных положений желоба. Из </w:t>
      </w:r>
      <w:proofErr w:type="gramStart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>геометрии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06B38" w:rsidRPr="00E06B38">
        <w:rPr>
          <w:position w:val="-12"/>
        </w:rPr>
        <w:object w:dxaOrig="1340" w:dyaOrig="380">
          <v:shape id="_x0000_i1031" type="#_x0000_t75" style="width:67.25pt;height:18.35pt" o:ole="">
            <v:imagedata r:id="rId16" o:title=""/>
          </v:shape>
          <o:OLEObject Type="Embed" ProgID="Equation.DSMT4" ShapeID="_x0000_i1031" DrawAspect="Content" ObjectID="_1671800211" r:id="rId17"/>
        </w:objec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gramEnd"/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>как вписанный, опирающийся на диаметр), тогда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06B38" w:rsidRPr="00E06B38">
        <w:rPr>
          <w:position w:val="-12"/>
        </w:rPr>
        <w:object w:dxaOrig="1219" w:dyaOrig="360">
          <v:shape id="_x0000_i1032" type="#_x0000_t75" style="width:61.15pt;height:17.65pt" o:ole="">
            <v:imagedata r:id="rId18" o:title=""/>
          </v:shape>
          <o:OLEObject Type="Embed" ProgID="Equation.DSMT4" ShapeID="_x0000_i1032" DrawAspect="Content" ObjectID="_1671800212" r:id="rId19"/>
        </w:objec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="00E06B38" w:rsidRPr="00305022">
        <w:rPr>
          <w:rFonts w:ascii="Times New Roman" w:hAnsi="Times New Roman" w:cs="Times New Roman"/>
          <w:position w:val="-24"/>
          <w:sz w:val="24"/>
          <w:szCs w:val="24"/>
        </w:rPr>
        <w:object w:dxaOrig="2500" w:dyaOrig="660">
          <v:shape id="_x0000_i1033" type="#_x0000_t75" style="width:125.65pt;height:33.3pt" o:ole="">
            <v:imagedata r:id="rId20" o:title=""/>
          </v:shape>
          <o:OLEObject Type="Embed" ProgID="Equation.DSMT4" ShapeID="_x0000_i1033" DrawAspect="Content" ObjectID="_1671800213" r:id="rId21"/>
        </w:object>
      </w:r>
      <w:r w:rsidR="00305022">
        <w:rPr>
          <w:rFonts w:ascii="Times New Roman" w:hAnsi="Times New Roman" w:cs="Times New Roman"/>
          <w:sz w:val="24"/>
          <w:szCs w:val="24"/>
        </w:rPr>
        <w:t xml:space="preserve"> </w: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>где</w:t>
      </w:r>
      <w:r w:rsidR="00FB0E4B" w:rsidRPr="00FB0E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B0E4B" w:rsidRPr="00125AC1">
        <w:rPr>
          <w:position w:val="-12"/>
        </w:rPr>
        <w:object w:dxaOrig="200" w:dyaOrig="360">
          <v:shape id="_x0000_i1029" type="#_x0000_t75" style="width:10.2pt;height:18.35pt" o:ole="">
            <v:imagedata r:id="rId22" o:title=""/>
          </v:shape>
          <o:OLEObject Type="Embed" ProgID="Equation.DSMT4" ShapeID="_x0000_i1029" DrawAspect="Content" ObjectID="_1671800214" r:id="rId23"/>
        </w:object>
      </w:r>
      <w:r w:rsidR="00FB0E4B" w:rsidRPr="00FB0E4B">
        <w:t xml:space="preserve"> </w:t>
      </w:r>
      <w:r w:rsidR="00FB0E4B" w:rsidRPr="00FB0E4B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341D29"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радиус нарисованной нами окружности. Получается, что радиус такой окружности не зависит от угла наклона жёлоба.</w:t>
      </w:r>
    </w:p>
    <w:p w:rsidR="00254FA3" w:rsidRPr="00EE2E4C" w:rsidRDefault="00341D29" w:rsidP="00EE2E4C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В таком случае, время 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спуска шарика </w:t>
      </w: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будет минимальным, когда нарисованная нами окружность коснётся дуги радиуса </w:t>
      </w:r>
      <w:r w:rsidRPr="00EE2E4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  <w:r w:rsidR="00EE2E4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4FA3" w:rsidRDefault="00341D29" w:rsidP="00EE2E4C">
      <w:pPr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Выразим </w:t>
      </w:r>
      <w:proofErr w:type="gramStart"/>
      <w:r w:rsidRPr="00EE2E4C">
        <w:rPr>
          <w:rFonts w:ascii="Times New Roman" w:eastAsiaTheme="minorEastAsia" w:hAnsi="Times New Roman" w:cs="Times New Roman"/>
          <w:sz w:val="24"/>
          <w:szCs w:val="24"/>
        </w:rPr>
        <w:t>расстояние</w:t>
      </w:r>
      <w:r w:rsidR="003050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B0E4B" w:rsidRPr="00FB0E4B">
        <w:rPr>
          <w:position w:val="-12"/>
        </w:rPr>
        <w:object w:dxaOrig="460" w:dyaOrig="360">
          <v:shape id="_x0000_i1030" type="#_x0000_t75" style="width:22.4pt;height:18.35pt" o:ole="">
            <v:imagedata r:id="rId24" o:title=""/>
          </v:shape>
          <o:OLEObject Type="Embed" ProgID="Equation.DSMT4" ShapeID="_x0000_i1030" DrawAspect="Content" ObjectID="_1671800215" r:id="rId25"/>
        </w:object>
      </w: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двумя</w:t>
      </w:r>
      <w:proofErr w:type="gramEnd"/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способами.</w:t>
      </w:r>
    </w:p>
    <w:p w:rsidR="00DE05F3" w:rsidRDefault="00E06B38" w:rsidP="00EE2E4C">
      <w:pPr>
        <w:spacing w:after="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06B38">
        <w:rPr>
          <w:rFonts w:ascii="Times New Roman" w:hAnsi="Times New Roman" w:cs="Times New Roman"/>
          <w:position w:val="-14"/>
          <w:sz w:val="24"/>
          <w:szCs w:val="24"/>
        </w:rPr>
        <w:object w:dxaOrig="3159" w:dyaOrig="440">
          <v:shape id="_x0000_i1034" type="#_x0000_t75" style="width:157.6pt;height:21.75pt" o:ole="">
            <v:imagedata r:id="rId26" o:title=""/>
          </v:shape>
          <o:OLEObject Type="Embed" ProgID="Equation.DSMT4" ShapeID="_x0000_i1034" DrawAspect="Content" ObjectID="_1671800216" r:id="rId27"/>
        </w:object>
      </w:r>
      <w:r w:rsidR="00467280">
        <w:rPr>
          <w:rFonts w:ascii="Times New Roman" w:hAnsi="Times New Roman" w:cs="Times New Roman"/>
          <w:sz w:val="24"/>
          <w:szCs w:val="24"/>
        </w:rPr>
        <w:t>,</w:t>
      </w:r>
    </w:p>
    <w:p w:rsidR="00467280" w:rsidRDefault="00467280" w:rsidP="00EE2E4C">
      <w:pPr>
        <w:spacing w:after="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откуда </w:t>
      </w:r>
      <w:r w:rsidR="00E06B38" w:rsidRPr="00467280">
        <w:rPr>
          <w:rFonts w:ascii="Times New Roman" w:hAnsi="Times New Roman" w:cs="Times New Roman"/>
          <w:position w:val="-32"/>
          <w:sz w:val="24"/>
          <w:szCs w:val="24"/>
        </w:rPr>
        <w:object w:dxaOrig="1359" w:dyaOrig="740">
          <v:shape id="_x0000_i1035" type="#_x0000_t75" style="width:67.9pt;height:36.7pt" o:ole="">
            <v:imagedata r:id="rId28" o:title=""/>
          </v:shape>
          <o:OLEObject Type="Embed" ProgID="Equation.DSMT4" ShapeID="_x0000_i1035" DrawAspect="Content" ObjectID="_1671800217" r:id="rId29"/>
        </w:object>
      </w:r>
    </w:p>
    <w:p w:rsidR="00254FA3" w:rsidRPr="00EE2E4C" w:rsidRDefault="00341D29" w:rsidP="00EE2E4C">
      <w:pPr>
        <w:spacing w:after="0" w:line="30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Ранее мы показали, </w:t>
      </w:r>
      <w:proofErr w:type="gramStart"/>
      <w:r w:rsidRPr="00EE2E4C">
        <w:rPr>
          <w:rFonts w:ascii="Times New Roman" w:eastAsiaTheme="minorEastAsia" w:hAnsi="Times New Roman" w:cs="Times New Roman"/>
          <w:sz w:val="24"/>
          <w:szCs w:val="24"/>
        </w:rPr>
        <w:t>что</w:t>
      </w:r>
      <w:r w:rsidR="0046728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06B38" w:rsidRPr="003D0F9D">
        <w:rPr>
          <w:position w:val="-24"/>
        </w:rPr>
        <w:object w:dxaOrig="920" w:dyaOrig="660">
          <v:shape id="_x0000_i1036" type="#_x0000_t75" style="width:46.2pt;height:33.3pt" o:ole="">
            <v:imagedata r:id="rId30" o:title=""/>
          </v:shape>
          <o:OLEObject Type="Embed" ProgID="Equation.DSMT4" ShapeID="_x0000_i1036" DrawAspect="Content" ObjectID="_1671800218" r:id="rId31"/>
        </w:object>
      </w:r>
      <w:r w:rsidR="00467280">
        <w:t>,</w:t>
      </w:r>
      <w:proofErr w:type="gramEnd"/>
      <w:r w:rsidRPr="00EE2E4C">
        <w:rPr>
          <w:rFonts w:ascii="Times New Roman" w:eastAsiaTheme="minorEastAsia" w:hAnsi="Times New Roman" w:cs="Times New Roman"/>
          <w:sz w:val="24"/>
          <w:szCs w:val="24"/>
        </w:rPr>
        <w:t xml:space="preserve"> значит</w:t>
      </w:r>
      <w:r w:rsidR="0046728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06B38" w:rsidRPr="00467280">
        <w:rPr>
          <w:position w:val="-34"/>
        </w:rPr>
        <w:object w:dxaOrig="2520" w:dyaOrig="880">
          <v:shape id="_x0000_i1037" type="#_x0000_t75" style="width:125.65pt;height:44.15pt" o:ole="">
            <v:imagedata r:id="rId32" o:title=""/>
          </v:shape>
          <o:OLEObject Type="Embed" ProgID="Equation.DSMT4" ShapeID="_x0000_i1037" DrawAspect="Content" ObjectID="_1671800219" r:id="rId33"/>
        </w:object>
      </w:r>
      <w:r w:rsidR="00B7657A">
        <w:t>.</w:t>
      </w:r>
    </w:p>
    <w:p w:rsidR="00254FA3" w:rsidRPr="00EE2E4C" w:rsidRDefault="00B7657A" w:rsidP="00EE2E4C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7935"/>
        <w:gridCol w:w="952"/>
      </w:tblGrid>
      <w:tr w:rsidR="00254FA3" w:rsidRPr="00EE2E4C">
        <w:tc>
          <w:tcPr>
            <w:tcW w:w="447" w:type="dxa"/>
          </w:tcPr>
          <w:p w:rsidR="00254FA3" w:rsidRPr="00EE2E4C" w:rsidRDefault="00341D29" w:rsidP="00EE2E4C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95" w:type="dxa"/>
          </w:tcPr>
          <w:p w:rsidR="00254FA3" w:rsidRPr="00EE2E4C" w:rsidRDefault="00554736" w:rsidP="00554736">
            <w:pPr>
              <w:spacing w:after="0" w:line="30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2.10.1. </w:t>
            </w:r>
            <w:r w:rsidR="00EE2E4C" w:rsidRPr="00EE2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  <w:r w:rsidR="00EE2E4C">
              <w:rPr>
                <w:rFonts w:ascii="Times New Roman" w:hAnsi="Times New Roman" w:cs="Times New Roman"/>
                <w:b/>
                <w:sz w:val="24"/>
                <w:szCs w:val="24"/>
              </w:rPr>
              <w:t>(13 баллов)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55473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254FA3" w:rsidRPr="00EE2E4C">
        <w:tc>
          <w:tcPr>
            <w:tcW w:w="447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5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Найдено ускорение движения по жёлобу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FA3">
        <w:tc>
          <w:tcPr>
            <w:tcW w:w="447" w:type="dxa"/>
          </w:tcPr>
          <w:p w:rsidR="00254FA3" w:rsidRPr="00E06B38" w:rsidRDefault="00341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5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Доказано, что множество точек, задающих возможное положение шарика в произвольный момент времени, представляет окружность;</w:t>
            </w:r>
          </w:p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 xml:space="preserve">либо из кинематики получено уравнение, связывающее время движения шарика до дуги окружности с углом наклона жёлоба к горизонту 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4FA3">
        <w:tc>
          <w:tcPr>
            <w:tcW w:w="447" w:type="dxa"/>
          </w:tcPr>
          <w:p w:rsidR="00254FA3" w:rsidRPr="00E06B38" w:rsidRDefault="00341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5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Указано, что минимальное время соответствует касанию окружностей;</w:t>
            </w:r>
          </w:p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 xml:space="preserve">Либо указано правильное условие минимальности для кинематического уравнения (производная времени по углу равна нулю) 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FA3">
        <w:tc>
          <w:tcPr>
            <w:tcW w:w="447" w:type="dxa"/>
          </w:tcPr>
          <w:p w:rsidR="00254FA3" w:rsidRPr="00E06B38" w:rsidRDefault="00341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B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5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Получено значение угла наклона жёлоба или длины желоба, соответствующих минимальному времени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4FA3">
        <w:tc>
          <w:tcPr>
            <w:tcW w:w="447" w:type="dxa"/>
          </w:tcPr>
          <w:p w:rsidR="00254FA3" w:rsidRPr="00E06B38" w:rsidRDefault="00341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B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5" w:type="dxa"/>
          </w:tcPr>
          <w:p w:rsidR="00254FA3" w:rsidRPr="00EE2E4C" w:rsidRDefault="00341D29" w:rsidP="00EE2E4C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минимальное время. </w:t>
            </w:r>
          </w:p>
        </w:tc>
        <w:tc>
          <w:tcPr>
            <w:tcW w:w="703" w:type="dxa"/>
          </w:tcPr>
          <w:p w:rsidR="00254FA3" w:rsidRPr="00EE2E4C" w:rsidRDefault="00341D29" w:rsidP="00EE2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54FA3" w:rsidRDefault="00254FA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54FA3" w:rsidSect="002A62D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311"/>
    <w:rsid w:val="00114E9D"/>
    <w:rsid w:val="00156FBB"/>
    <w:rsid w:val="001F4BB2"/>
    <w:rsid w:val="002363A0"/>
    <w:rsid w:val="00254FA3"/>
    <w:rsid w:val="00263E74"/>
    <w:rsid w:val="002A62D2"/>
    <w:rsid w:val="002D1E32"/>
    <w:rsid w:val="0030062D"/>
    <w:rsid w:val="00305022"/>
    <w:rsid w:val="00341D29"/>
    <w:rsid w:val="003D1607"/>
    <w:rsid w:val="00467280"/>
    <w:rsid w:val="0054561D"/>
    <w:rsid w:val="00554736"/>
    <w:rsid w:val="005B76B4"/>
    <w:rsid w:val="006A6BA3"/>
    <w:rsid w:val="006B3105"/>
    <w:rsid w:val="006D1D1E"/>
    <w:rsid w:val="00706311"/>
    <w:rsid w:val="007346CC"/>
    <w:rsid w:val="00B7657A"/>
    <w:rsid w:val="00C2136F"/>
    <w:rsid w:val="00CC16EB"/>
    <w:rsid w:val="00CC34A1"/>
    <w:rsid w:val="00DC7B7E"/>
    <w:rsid w:val="00DE05F3"/>
    <w:rsid w:val="00E06B38"/>
    <w:rsid w:val="00E51732"/>
    <w:rsid w:val="00EC371B"/>
    <w:rsid w:val="00EE2D31"/>
    <w:rsid w:val="00EE2E4C"/>
    <w:rsid w:val="00F64562"/>
    <w:rsid w:val="00FB0E4B"/>
    <w:rsid w:val="080C0271"/>
    <w:rsid w:val="6351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29476B5-65CD-4170-BE31-C5FBE6A5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komaks</dc:creator>
  <cp:lastModifiedBy>Валерий Павлович</cp:lastModifiedBy>
  <cp:revision>18</cp:revision>
  <dcterms:created xsi:type="dcterms:W3CDTF">2020-12-07T05:46:00Z</dcterms:created>
  <dcterms:modified xsi:type="dcterms:W3CDTF">2021-01-10T13:10:00Z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